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54CB4" w:rsidTr="003D0CFF">
        <w:tc>
          <w:tcPr>
            <w:tcW w:w="4785" w:type="dxa"/>
          </w:tcPr>
          <w:p w:rsidR="00430C7A" w:rsidRDefault="006C3837" w:rsidP="00430C7A">
            <w:pPr>
              <w:pStyle w:val="a6"/>
              <w:wordWrap w:val="0"/>
              <w:autoSpaceDN w:val="0"/>
              <w:spacing w:line="290" w:lineRule="atLeast"/>
              <w:jc w:val="center"/>
              <w:rPr>
                <w:rFonts w:hint="eastAsia"/>
                <w:b/>
                <w:bCs/>
                <w:sz w:val="26"/>
                <w:szCs w:val="26"/>
              </w:rPr>
            </w:pPr>
            <w:r w:rsidRPr="00430C7A">
              <w:rPr>
                <w:rFonts w:hint="eastAsia"/>
                <w:b/>
                <w:bCs/>
                <w:sz w:val="26"/>
                <w:szCs w:val="26"/>
              </w:rPr>
              <w:t xml:space="preserve">《외상투자 산업지도목록》(2011년 </w:t>
            </w:r>
          </w:p>
          <w:p w:rsidR="006C3837" w:rsidRPr="00430C7A" w:rsidRDefault="006C3837" w:rsidP="00430C7A">
            <w:pPr>
              <w:pStyle w:val="a6"/>
              <w:wordWrap w:val="0"/>
              <w:autoSpaceDN w:val="0"/>
              <w:spacing w:line="290" w:lineRule="atLeast"/>
              <w:jc w:val="center"/>
              <w:rPr>
                <w:sz w:val="26"/>
                <w:szCs w:val="26"/>
              </w:rPr>
            </w:pPr>
            <w:r w:rsidRPr="00430C7A">
              <w:rPr>
                <w:rFonts w:hint="eastAsia"/>
                <w:b/>
                <w:bCs/>
                <w:sz w:val="26"/>
                <w:szCs w:val="26"/>
              </w:rPr>
              <w:t>개정) 집행 관련사항에 대한 공고</w:t>
            </w:r>
          </w:p>
          <w:p w:rsidR="006C3837" w:rsidRDefault="006C3837" w:rsidP="00430C7A">
            <w:pPr>
              <w:pStyle w:val="a6"/>
              <w:wordWrap w:val="0"/>
              <w:autoSpaceDN w:val="0"/>
              <w:spacing w:line="290" w:lineRule="atLeast"/>
              <w:jc w:val="center"/>
              <w:rPr>
                <w:rFonts w:hint="eastAsia"/>
                <w:sz w:val="21"/>
                <w:szCs w:val="21"/>
              </w:rPr>
            </w:pPr>
            <w:r w:rsidRPr="00430C7A">
              <w:rPr>
                <w:rFonts w:hint="eastAsia"/>
                <w:sz w:val="21"/>
                <w:szCs w:val="21"/>
              </w:rPr>
              <w:t>해관총서 공고 2012년 제4호</w:t>
            </w:r>
          </w:p>
          <w:p w:rsidR="00430C7A" w:rsidRDefault="00430C7A" w:rsidP="00430C7A">
            <w:pPr>
              <w:pStyle w:val="a6"/>
              <w:wordWrap w:val="0"/>
              <w:autoSpaceDN w:val="0"/>
              <w:spacing w:line="290" w:lineRule="atLeast"/>
              <w:jc w:val="center"/>
              <w:rPr>
                <w:rFonts w:hint="eastAsia"/>
                <w:sz w:val="21"/>
                <w:szCs w:val="21"/>
              </w:rPr>
            </w:pPr>
          </w:p>
          <w:p w:rsidR="00430C7A" w:rsidRPr="00430C7A" w:rsidRDefault="00430C7A" w:rsidP="00430C7A">
            <w:pPr>
              <w:pStyle w:val="a6"/>
              <w:wordWrap w:val="0"/>
              <w:autoSpaceDN w:val="0"/>
              <w:spacing w:line="290" w:lineRule="atLeast"/>
              <w:jc w:val="center"/>
              <w:rPr>
                <w:sz w:val="21"/>
                <w:szCs w:val="21"/>
              </w:rPr>
            </w:pPr>
          </w:p>
          <w:p w:rsidR="006C3837" w:rsidRPr="00430C7A" w:rsidRDefault="006C3837" w:rsidP="00430C7A">
            <w:pPr>
              <w:pStyle w:val="a6"/>
              <w:wordWrap w:val="0"/>
              <w:autoSpaceDN w:val="0"/>
              <w:spacing w:line="290" w:lineRule="atLeast"/>
              <w:ind w:firstLineChars="200" w:firstLine="420"/>
              <w:rPr>
                <w:sz w:val="21"/>
                <w:szCs w:val="21"/>
              </w:rPr>
            </w:pPr>
            <w:r w:rsidRPr="00430C7A">
              <w:rPr>
                <w:rFonts w:hint="eastAsia"/>
                <w:sz w:val="21"/>
                <w:szCs w:val="21"/>
              </w:rPr>
              <w:t xml:space="preserve">2011년 12월 24일 국가발전개혁위원회, </w:t>
            </w:r>
            <w:proofErr w:type="spellStart"/>
            <w:r w:rsidRPr="00430C7A">
              <w:rPr>
                <w:rFonts w:hint="eastAsia"/>
                <w:sz w:val="21"/>
                <w:szCs w:val="21"/>
              </w:rPr>
              <w:t>상무부는</w:t>
            </w:r>
            <w:proofErr w:type="spellEnd"/>
            <w:r w:rsidRPr="00430C7A">
              <w:rPr>
                <w:rFonts w:hint="eastAsia"/>
                <w:sz w:val="21"/>
                <w:szCs w:val="21"/>
              </w:rPr>
              <w:t xml:space="preserve"> 제12호 </w:t>
            </w:r>
            <w:proofErr w:type="spellStart"/>
            <w:r w:rsidRPr="00430C7A">
              <w:rPr>
                <w:rFonts w:hint="eastAsia"/>
                <w:sz w:val="21"/>
                <w:szCs w:val="21"/>
              </w:rPr>
              <w:t>령으로</w:t>
            </w:r>
            <w:proofErr w:type="spellEnd"/>
            <w:r w:rsidRPr="00430C7A">
              <w:rPr>
                <w:rFonts w:hint="eastAsia"/>
                <w:sz w:val="21"/>
                <w:szCs w:val="21"/>
              </w:rPr>
              <w:t xml:space="preserve"> 공동으로《외상투자 산업지도목록(2011년 개정)》(이하《외자목록(2011년 개정)이라 함, 첨부 참조)을 반포하고 2012년 1월 30일부터 시행한다고 규정하였다. 이와 관련, 해관의 집행중의 관련 문제를 아래와 같이 공고한다. </w:t>
            </w:r>
          </w:p>
          <w:p w:rsidR="006C3837" w:rsidRPr="00430C7A" w:rsidRDefault="006C3837" w:rsidP="00430C7A">
            <w:pPr>
              <w:pStyle w:val="a6"/>
              <w:wordWrap w:val="0"/>
              <w:autoSpaceDN w:val="0"/>
              <w:spacing w:line="290" w:lineRule="atLeast"/>
              <w:ind w:firstLineChars="200" w:firstLine="420"/>
              <w:rPr>
                <w:sz w:val="21"/>
                <w:szCs w:val="21"/>
              </w:rPr>
            </w:pPr>
            <w:r w:rsidRPr="00430C7A">
              <w:rPr>
                <w:rFonts w:hint="eastAsia"/>
                <w:sz w:val="21"/>
                <w:szCs w:val="21"/>
              </w:rPr>
              <w:t>1. 2012년 1월 30일부터《외자목록(2011년 개정)》장려부류에 속하는 외국인투자프로젝트(증자프로젝트 포함)의 투자총액 내 수입 자사용 설비와 계약에 따라 상술한 설비와 함께 수입하는 기술과 부품, 비품은《외국인투자프로젝트 면세불허 수입상품목록》과《면세불허 수입 중대 기술장비 및 제품목록》에 편입된 상품을 제외하고는《수입설비 조세정책 조정에 대한 국무원의 통지》(</w:t>
            </w:r>
            <w:proofErr w:type="spellStart"/>
            <w:r w:rsidRPr="00430C7A">
              <w:rPr>
                <w:rFonts w:hint="eastAsia"/>
                <w:sz w:val="21"/>
                <w:szCs w:val="21"/>
              </w:rPr>
              <w:t>國發</w:t>
            </w:r>
            <w:proofErr w:type="spellEnd"/>
            <w:r w:rsidRPr="00430C7A">
              <w:rPr>
                <w:rFonts w:hint="eastAsia"/>
                <w:sz w:val="21"/>
                <w:szCs w:val="21"/>
              </w:rPr>
              <w:t xml:space="preserve"> [1997] 37호), 해관총서 공고 2008년 제103호 및 기타 관련 규정에 따라 관세를 면제하며, </w:t>
            </w:r>
            <w:proofErr w:type="spellStart"/>
            <w:r w:rsidRPr="00430C7A">
              <w:rPr>
                <w:rFonts w:hint="eastAsia"/>
                <w:sz w:val="21"/>
                <w:szCs w:val="21"/>
              </w:rPr>
              <w:t>수입단계증치세는</w:t>
            </w:r>
            <w:proofErr w:type="spellEnd"/>
            <w:r w:rsidRPr="00430C7A">
              <w:rPr>
                <w:rFonts w:hint="eastAsia"/>
                <w:sz w:val="21"/>
                <w:szCs w:val="21"/>
              </w:rPr>
              <w:t xml:space="preserve"> 규정에 따라 계속 징수한다.</w:t>
            </w:r>
          </w:p>
          <w:p w:rsidR="006C3837" w:rsidRPr="00430C7A" w:rsidRDefault="006C3837" w:rsidP="00430C7A">
            <w:pPr>
              <w:pStyle w:val="a6"/>
              <w:wordWrap w:val="0"/>
              <w:autoSpaceDN w:val="0"/>
              <w:spacing w:line="290" w:lineRule="atLeast"/>
              <w:ind w:firstLineChars="200" w:firstLine="420"/>
              <w:rPr>
                <w:sz w:val="21"/>
                <w:szCs w:val="21"/>
              </w:rPr>
            </w:pPr>
            <w:r w:rsidRPr="00430C7A">
              <w:rPr>
                <w:rFonts w:hint="eastAsia"/>
                <w:sz w:val="21"/>
                <w:szCs w:val="21"/>
              </w:rPr>
              <w:t>2. 《외자목록(2011년 개정)》을 시행한 후《프로젝트확인서》중의 "프로젝트 산업정책 심사비준 조목" 번호는 M으로 한다. 예를 들면</w:t>
            </w:r>
            <w:proofErr w:type="gramStart"/>
            <w:r w:rsidRPr="00430C7A">
              <w:rPr>
                <w:rFonts w:hint="eastAsia"/>
                <w:sz w:val="21"/>
                <w:szCs w:val="21"/>
              </w:rPr>
              <w:t>,《</w:t>
            </w:r>
            <w:proofErr w:type="gramEnd"/>
            <w:r w:rsidRPr="00430C7A">
              <w:rPr>
                <w:rFonts w:hint="eastAsia"/>
                <w:sz w:val="21"/>
                <w:szCs w:val="21"/>
              </w:rPr>
              <w:t xml:space="preserve">외자목록(2011년 개정)》 중 장려부류의 제1류 1항은 목본식용유료, 조미료 및 공업원료의 재배와 개발, 생산(M0101)으로 작성해야 하며, 제3류 제(1)조 1항은 </w:t>
            </w:r>
            <w:proofErr w:type="spellStart"/>
            <w:r w:rsidRPr="00430C7A">
              <w:rPr>
                <w:rFonts w:hint="eastAsia"/>
                <w:sz w:val="21"/>
                <w:szCs w:val="21"/>
              </w:rPr>
              <w:t>바이오사료</w:t>
            </w:r>
            <w:proofErr w:type="spellEnd"/>
            <w:r w:rsidRPr="00430C7A">
              <w:rPr>
                <w:rFonts w:hint="eastAsia"/>
                <w:sz w:val="21"/>
                <w:szCs w:val="21"/>
              </w:rPr>
              <w:t>, 짚 사료, 수산물사료의 개발, 생산(M030101)으로 작성해야 한다.</w:t>
            </w:r>
          </w:p>
          <w:p w:rsidR="006C3837" w:rsidRPr="00430C7A" w:rsidRDefault="006C3837" w:rsidP="00430C7A">
            <w:pPr>
              <w:pStyle w:val="a6"/>
              <w:wordWrap w:val="0"/>
              <w:autoSpaceDN w:val="0"/>
              <w:spacing w:line="290" w:lineRule="atLeast"/>
              <w:ind w:firstLineChars="200" w:firstLine="380"/>
              <w:rPr>
                <w:spacing w:val="-10"/>
                <w:sz w:val="21"/>
                <w:szCs w:val="21"/>
              </w:rPr>
            </w:pPr>
            <w:r w:rsidRPr="00430C7A">
              <w:rPr>
                <w:rFonts w:hint="eastAsia"/>
                <w:spacing w:val="-10"/>
                <w:sz w:val="21"/>
                <w:szCs w:val="21"/>
              </w:rPr>
              <w:t xml:space="preserve">3. 정책의 연관성을 유지하기 위해 2012년 1월 30일 전(1월 30일 미포함, 하동)에 심사비준, 허가 또는 </w:t>
            </w:r>
            <w:proofErr w:type="spellStart"/>
            <w:r w:rsidRPr="00430C7A">
              <w:rPr>
                <w:rFonts w:hint="eastAsia"/>
                <w:spacing w:val="-10"/>
                <w:sz w:val="21"/>
                <w:szCs w:val="21"/>
              </w:rPr>
              <w:t>비안</w:t>
            </w:r>
            <w:proofErr w:type="spellEnd"/>
            <w:r w:rsidRPr="00430C7A">
              <w:rPr>
                <w:rFonts w:hint="eastAsia"/>
                <w:spacing w:val="-10"/>
                <w:sz w:val="21"/>
                <w:szCs w:val="21"/>
              </w:rPr>
              <w:t>(</w:t>
            </w:r>
            <w:proofErr w:type="spellStart"/>
            <w:r w:rsidRPr="00430C7A">
              <w:rPr>
                <w:rFonts w:hint="eastAsia"/>
                <w:spacing w:val="-10"/>
                <w:sz w:val="21"/>
                <w:szCs w:val="21"/>
              </w:rPr>
              <w:t>備案</w:t>
            </w:r>
            <w:proofErr w:type="spellEnd"/>
            <w:r w:rsidRPr="00430C7A">
              <w:rPr>
                <w:rFonts w:hint="eastAsia"/>
                <w:spacing w:val="-10"/>
                <w:sz w:val="21"/>
                <w:szCs w:val="21"/>
              </w:rPr>
              <w:t xml:space="preserve">) 수속을 완료한 외국인투자프로젝트(프로젝트의 심사비준, 허가 또는 </w:t>
            </w:r>
            <w:proofErr w:type="spellStart"/>
            <w:r w:rsidRPr="00430C7A">
              <w:rPr>
                <w:rFonts w:hint="eastAsia"/>
                <w:spacing w:val="-10"/>
                <w:sz w:val="21"/>
                <w:szCs w:val="21"/>
              </w:rPr>
              <w:t>비안</w:t>
            </w:r>
            <w:proofErr w:type="spellEnd"/>
            <w:r w:rsidRPr="00430C7A">
              <w:rPr>
                <w:rFonts w:hint="eastAsia"/>
                <w:spacing w:val="-10"/>
                <w:sz w:val="21"/>
                <w:szCs w:val="21"/>
              </w:rPr>
              <w:t>(</w:t>
            </w:r>
            <w:proofErr w:type="spellStart"/>
            <w:r w:rsidRPr="00430C7A">
              <w:rPr>
                <w:rFonts w:hint="eastAsia"/>
                <w:spacing w:val="-10"/>
                <w:sz w:val="21"/>
                <w:szCs w:val="21"/>
              </w:rPr>
              <w:t>備案</w:t>
            </w:r>
            <w:proofErr w:type="spellEnd"/>
            <w:r w:rsidRPr="00430C7A">
              <w:rPr>
                <w:rFonts w:hint="eastAsia"/>
                <w:spacing w:val="-10"/>
                <w:sz w:val="21"/>
                <w:szCs w:val="21"/>
              </w:rPr>
              <w:t>) 일에 준함, 하동)가《외상투자 산업지도목록(2007년 개정)》의 장려부류에 속하는 경우에는 계속 규정에 따라 수입관세 면제수속을 밟을 수 있다. 다만 관련 프로젝트단위는 2013년 1월 30일 전에 투자주관부서에서 발급한 《프로젝트확인서》(</w:t>
            </w:r>
            <w:proofErr w:type="spellStart"/>
            <w:r w:rsidRPr="00430C7A">
              <w:rPr>
                <w:rFonts w:hint="eastAsia"/>
                <w:spacing w:val="-10"/>
                <w:sz w:val="21"/>
                <w:szCs w:val="21"/>
              </w:rPr>
              <w:t>그중</w:t>
            </w:r>
            <w:proofErr w:type="spellEnd"/>
            <w:r w:rsidRPr="00430C7A">
              <w:rPr>
                <w:rFonts w:hint="eastAsia"/>
                <w:spacing w:val="-10"/>
                <w:sz w:val="21"/>
                <w:szCs w:val="21"/>
              </w:rPr>
              <w:t xml:space="preserve"> "프로젝트산업정책 심사비준 조목"은 여전히 기존 심사비준 조목과 번호에 따라 작성) 등 관련 자료를 지참하고 해관에서 </w:t>
            </w:r>
            <w:proofErr w:type="spellStart"/>
            <w:r w:rsidRPr="00430C7A">
              <w:rPr>
                <w:rFonts w:hint="eastAsia"/>
                <w:spacing w:val="-10"/>
                <w:sz w:val="21"/>
                <w:szCs w:val="21"/>
              </w:rPr>
              <w:t>감면세</w:t>
            </w:r>
            <w:proofErr w:type="spellEnd"/>
            <w:r w:rsidRPr="00430C7A">
              <w:rPr>
                <w:rFonts w:hint="eastAsia"/>
                <w:spacing w:val="-10"/>
                <w:sz w:val="21"/>
                <w:szCs w:val="21"/>
              </w:rPr>
              <w:t xml:space="preserve"> </w:t>
            </w:r>
            <w:proofErr w:type="spellStart"/>
            <w:r w:rsidRPr="00430C7A">
              <w:rPr>
                <w:rFonts w:hint="eastAsia"/>
                <w:spacing w:val="-10"/>
                <w:sz w:val="21"/>
                <w:szCs w:val="21"/>
              </w:rPr>
              <w:t>비안</w:t>
            </w:r>
            <w:proofErr w:type="spellEnd"/>
            <w:r w:rsidRPr="00430C7A">
              <w:rPr>
                <w:rFonts w:hint="eastAsia"/>
                <w:spacing w:val="-10"/>
                <w:sz w:val="21"/>
                <w:szCs w:val="21"/>
              </w:rPr>
              <w:t>(</w:t>
            </w:r>
            <w:proofErr w:type="spellStart"/>
            <w:r w:rsidRPr="00430C7A">
              <w:rPr>
                <w:rFonts w:hint="eastAsia"/>
                <w:spacing w:val="-10"/>
                <w:sz w:val="21"/>
                <w:szCs w:val="21"/>
              </w:rPr>
              <w:t>備案</w:t>
            </w:r>
            <w:proofErr w:type="spellEnd"/>
            <w:r w:rsidRPr="00430C7A">
              <w:rPr>
                <w:rFonts w:hint="eastAsia"/>
                <w:spacing w:val="-10"/>
                <w:sz w:val="21"/>
                <w:szCs w:val="21"/>
              </w:rPr>
              <w:t>) 수속을 밟아야 한다. 기</w:t>
            </w:r>
            <w:r w:rsidRPr="00430C7A">
              <w:rPr>
                <w:rFonts w:hint="eastAsia"/>
                <w:spacing w:val="-10"/>
                <w:sz w:val="21"/>
                <w:szCs w:val="21"/>
              </w:rPr>
              <w:lastRenderedPageBreak/>
              <w:t xml:space="preserve">간이 지난 후 해관은 상술한 </w:t>
            </w:r>
            <w:proofErr w:type="spellStart"/>
            <w:r w:rsidRPr="00430C7A">
              <w:rPr>
                <w:rFonts w:hint="eastAsia"/>
                <w:spacing w:val="-10"/>
                <w:sz w:val="21"/>
                <w:szCs w:val="21"/>
              </w:rPr>
              <w:t>감면세</w:t>
            </w:r>
            <w:proofErr w:type="spellEnd"/>
            <w:r w:rsidRPr="00430C7A">
              <w:rPr>
                <w:rFonts w:hint="eastAsia"/>
                <w:spacing w:val="-10"/>
                <w:sz w:val="21"/>
                <w:szCs w:val="21"/>
              </w:rPr>
              <w:t xml:space="preserve"> </w:t>
            </w:r>
            <w:proofErr w:type="spellStart"/>
            <w:r w:rsidRPr="00430C7A">
              <w:rPr>
                <w:rFonts w:hint="eastAsia"/>
                <w:spacing w:val="-10"/>
                <w:sz w:val="21"/>
                <w:szCs w:val="21"/>
              </w:rPr>
              <w:t>비안</w:t>
            </w:r>
            <w:proofErr w:type="spellEnd"/>
            <w:r w:rsidRPr="00430C7A">
              <w:rPr>
                <w:rFonts w:hint="eastAsia"/>
                <w:spacing w:val="-10"/>
                <w:sz w:val="21"/>
                <w:szCs w:val="21"/>
              </w:rPr>
              <w:t>(</w:t>
            </w:r>
            <w:proofErr w:type="spellStart"/>
            <w:r w:rsidRPr="00430C7A">
              <w:rPr>
                <w:rFonts w:hint="eastAsia"/>
                <w:spacing w:val="-10"/>
                <w:sz w:val="21"/>
                <w:szCs w:val="21"/>
              </w:rPr>
              <w:t>備案</w:t>
            </w:r>
            <w:proofErr w:type="spellEnd"/>
            <w:r w:rsidRPr="00430C7A">
              <w:rPr>
                <w:rFonts w:hint="eastAsia"/>
                <w:spacing w:val="-10"/>
                <w:sz w:val="21"/>
                <w:szCs w:val="21"/>
              </w:rPr>
              <w:t>) 신청을 더 이상 수리하지 아니한다.</w:t>
            </w:r>
          </w:p>
          <w:p w:rsidR="006C3837" w:rsidRPr="00430C7A" w:rsidRDefault="006C3837" w:rsidP="00430C7A">
            <w:pPr>
              <w:pStyle w:val="a6"/>
              <w:wordWrap w:val="0"/>
              <w:autoSpaceDN w:val="0"/>
              <w:spacing w:line="290" w:lineRule="atLeast"/>
              <w:ind w:firstLineChars="200" w:firstLine="420"/>
              <w:rPr>
                <w:sz w:val="21"/>
                <w:szCs w:val="21"/>
              </w:rPr>
            </w:pPr>
            <w:r w:rsidRPr="00430C7A">
              <w:rPr>
                <w:rFonts w:hint="eastAsia"/>
                <w:sz w:val="21"/>
                <w:szCs w:val="21"/>
              </w:rPr>
              <w:t xml:space="preserve">2012년 1월 30일 전에 심사비준, 허가 또는 </w:t>
            </w:r>
            <w:proofErr w:type="spellStart"/>
            <w:r w:rsidRPr="00430C7A">
              <w:rPr>
                <w:rFonts w:hint="eastAsia"/>
                <w:sz w:val="21"/>
                <w:szCs w:val="21"/>
              </w:rPr>
              <w:t>비안</w:t>
            </w:r>
            <w:proofErr w:type="spellEnd"/>
            <w:r w:rsidRPr="00430C7A">
              <w:rPr>
                <w:rFonts w:hint="eastAsia"/>
                <w:sz w:val="21"/>
                <w:szCs w:val="21"/>
              </w:rPr>
              <w:t>(</w:t>
            </w:r>
            <w:proofErr w:type="spellStart"/>
            <w:r w:rsidRPr="00430C7A">
              <w:rPr>
                <w:rFonts w:hint="eastAsia"/>
                <w:sz w:val="21"/>
                <w:szCs w:val="21"/>
              </w:rPr>
              <w:t>備案</w:t>
            </w:r>
            <w:proofErr w:type="spellEnd"/>
            <w:r w:rsidRPr="00430C7A">
              <w:rPr>
                <w:rFonts w:hint="eastAsia"/>
                <w:sz w:val="21"/>
                <w:szCs w:val="21"/>
              </w:rPr>
              <w:t>) 수속을 완료한</w:t>
            </w:r>
            <w:proofErr w:type="gramStart"/>
            <w:r w:rsidRPr="00430C7A">
              <w:rPr>
                <w:rFonts w:hint="eastAsia"/>
                <w:sz w:val="21"/>
                <w:szCs w:val="21"/>
              </w:rPr>
              <w:t>,《</w:t>
            </w:r>
            <w:proofErr w:type="gramEnd"/>
            <w:r w:rsidRPr="00430C7A">
              <w:rPr>
                <w:rFonts w:hint="eastAsia"/>
                <w:sz w:val="21"/>
                <w:szCs w:val="21"/>
              </w:rPr>
              <w:t>외자목록(2011년 개정)》 장려부류에 속하는 외국인투자프로젝트는 투자주관부서에서 《외자목록(2011년 개정)》 산업정책 조목에 따라 《프로젝트확인서》(</w:t>
            </w:r>
            <w:proofErr w:type="spellStart"/>
            <w:r w:rsidRPr="00430C7A">
              <w:rPr>
                <w:rFonts w:hint="eastAsia"/>
                <w:sz w:val="21"/>
                <w:szCs w:val="21"/>
              </w:rPr>
              <w:t>그중</w:t>
            </w:r>
            <w:proofErr w:type="spellEnd"/>
            <w:r w:rsidRPr="00430C7A">
              <w:rPr>
                <w:rFonts w:hint="eastAsia"/>
                <w:sz w:val="21"/>
                <w:szCs w:val="21"/>
              </w:rPr>
              <w:t xml:space="preserve"> "프로젝트 산업정책 심사비준 조목"은 "M"으로 작성) 발급하였다면 해관은 이를 수리할 수 있다.</w:t>
            </w:r>
          </w:p>
          <w:p w:rsidR="006C3837" w:rsidRPr="00430C7A" w:rsidRDefault="006C3837" w:rsidP="00430C7A">
            <w:pPr>
              <w:pStyle w:val="a6"/>
              <w:wordWrap w:val="0"/>
              <w:autoSpaceDN w:val="0"/>
              <w:spacing w:line="290" w:lineRule="atLeast"/>
              <w:ind w:firstLineChars="200" w:firstLine="404"/>
              <w:rPr>
                <w:spacing w:val="-4"/>
                <w:sz w:val="21"/>
                <w:szCs w:val="21"/>
              </w:rPr>
            </w:pPr>
            <w:r w:rsidRPr="00430C7A">
              <w:rPr>
                <w:rFonts w:hint="eastAsia"/>
                <w:spacing w:val="-4"/>
                <w:sz w:val="21"/>
                <w:szCs w:val="21"/>
              </w:rPr>
              <w:t>4. 《외상투자 산업지도목록(2007년 개정)》에 편입되지 않은 건설중인 외국인투자프로젝트는《외자목록(2011년 개정)》의 장려부류에 속하기만 하면 관련 규정에 따라 투자주관부서에《프로젝트확인서》보완 발급을 신청할 수 있다. 《프로젝트확인서》</w:t>
            </w:r>
            <w:proofErr w:type="spellStart"/>
            <w:r w:rsidRPr="00430C7A">
              <w:rPr>
                <w:rFonts w:hint="eastAsia"/>
                <w:spacing w:val="-4"/>
                <w:sz w:val="21"/>
                <w:szCs w:val="21"/>
              </w:rPr>
              <w:t>를</w:t>
            </w:r>
            <w:proofErr w:type="spellEnd"/>
            <w:r w:rsidRPr="00430C7A">
              <w:rPr>
                <w:rFonts w:hint="eastAsia"/>
                <w:spacing w:val="-4"/>
                <w:sz w:val="21"/>
                <w:szCs w:val="21"/>
              </w:rPr>
              <w:t xml:space="preserve"> 취득한 후 건설중인 프로젝트로 수입하는 자사용 설비와 계약에 따라 설비와 함께 수입하는 기술과 부품, 비품은 이 공고 제1조의 규정에 따라 수입 조세우대 정책을 적용할 수 있다. 다만 수입설비 세금을 이미 징수한 경우에는 환급을 하지 아니한다.</w:t>
            </w:r>
          </w:p>
          <w:p w:rsidR="006C3837" w:rsidRDefault="006C3837" w:rsidP="00430C7A">
            <w:pPr>
              <w:pStyle w:val="a6"/>
              <w:wordWrap w:val="0"/>
              <w:autoSpaceDN w:val="0"/>
              <w:spacing w:line="290" w:lineRule="atLeast"/>
              <w:ind w:firstLineChars="200" w:firstLine="420"/>
              <w:rPr>
                <w:rFonts w:hint="eastAsia"/>
                <w:sz w:val="21"/>
                <w:szCs w:val="21"/>
              </w:rPr>
            </w:pPr>
            <w:r w:rsidRPr="00430C7A">
              <w:rPr>
                <w:rFonts w:hint="eastAsia"/>
                <w:sz w:val="21"/>
                <w:szCs w:val="21"/>
              </w:rPr>
              <w:t>위와 같이 공고한다.</w:t>
            </w:r>
          </w:p>
          <w:p w:rsidR="00430C7A" w:rsidRPr="00430C7A" w:rsidRDefault="00430C7A" w:rsidP="00430C7A">
            <w:pPr>
              <w:pStyle w:val="a6"/>
              <w:wordWrap w:val="0"/>
              <w:autoSpaceDN w:val="0"/>
              <w:spacing w:line="290" w:lineRule="atLeast"/>
              <w:ind w:firstLineChars="200" w:firstLine="420"/>
              <w:rPr>
                <w:sz w:val="21"/>
                <w:szCs w:val="21"/>
              </w:rPr>
            </w:pPr>
          </w:p>
          <w:p w:rsidR="00430C7A" w:rsidRDefault="006C3837" w:rsidP="00430C7A">
            <w:pPr>
              <w:pStyle w:val="a6"/>
              <w:wordWrap w:val="0"/>
              <w:autoSpaceDN w:val="0"/>
              <w:spacing w:line="290" w:lineRule="atLeast"/>
              <w:ind w:firstLineChars="200" w:firstLine="420"/>
              <w:rPr>
                <w:rFonts w:hint="eastAsia"/>
                <w:sz w:val="21"/>
                <w:szCs w:val="21"/>
              </w:rPr>
            </w:pPr>
            <w:r w:rsidRPr="00430C7A">
              <w:rPr>
                <w:rFonts w:hint="eastAsia"/>
                <w:sz w:val="21"/>
                <w:szCs w:val="21"/>
              </w:rPr>
              <w:t>첨부: 외상투자 산업지도목록</w:t>
            </w:r>
          </w:p>
          <w:p w:rsidR="006C3837" w:rsidRDefault="006C3837" w:rsidP="00430C7A">
            <w:pPr>
              <w:pStyle w:val="a6"/>
              <w:wordWrap w:val="0"/>
              <w:autoSpaceDN w:val="0"/>
              <w:spacing w:line="290" w:lineRule="atLeast"/>
              <w:ind w:firstLineChars="200" w:firstLine="420"/>
              <w:rPr>
                <w:rFonts w:hint="eastAsia"/>
                <w:sz w:val="21"/>
                <w:szCs w:val="21"/>
              </w:rPr>
            </w:pPr>
            <w:r w:rsidRPr="00430C7A">
              <w:rPr>
                <w:rFonts w:hint="eastAsia"/>
                <w:sz w:val="21"/>
                <w:szCs w:val="21"/>
              </w:rPr>
              <w:t xml:space="preserve">(2011년 개정) </w:t>
            </w:r>
          </w:p>
          <w:p w:rsidR="00430C7A" w:rsidRPr="00430C7A" w:rsidRDefault="00430C7A" w:rsidP="00430C7A">
            <w:pPr>
              <w:pStyle w:val="a6"/>
              <w:wordWrap w:val="0"/>
              <w:autoSpaceDN w:val="0"/>
              <w:spacing w:line="290" w:lineRule="atLeast"/>
              <w:ind w:firstLineChars="200" w:firstLine="420"/>
              <w:rPr>
                <w:sz w:val="21"/>
                <w:szCs w:val="21"/>
              </w:rPr>
            </w:pPr>
          </w:p>
          <w:p w:rsidR="006C3837" w:rsidRPr="00430C7A" w:rsidRDefault="006C3837" w:rsidP="00430C7A">
            <w:pPr>
              <w:pStyle w:val="MS"/>
              <w:wordWrap w:val="0"/>
              <w:autoSpaceDN w:val="0"/>
              <w:spacing w:line="290" w:lineRule="atLeast"/>
              <w:ind w:firstLineChars="200" w:firstLine="420"/>
              <w:jc w:val="right"/>
              <w:rPr>
                <w:rFonts w:hAnsi="한컴바탕"/>
              </w:rPr>
            </w:pPr>
            <w:r w:rsidRPr="00430C7A">
              <w:rPr>
                <w:rFonts w:hAnsi="한컴바탕" w:hint="eastAsia"/>
              </w:rPr>
              <w:t>2012년 1월 29일</w:t>
            </w:r>
          </w:p>
          <w:p w:rsidR="006C3837" w:rsidRPr="00430C7A" w:rsidRDefault="006C3837" w:rsidP="00430C7A">
            <w:pPr>
              <w:snapToGrid w:val="0"/>
              <w:spacing w:line="290" w:lineRule="atLeast"/>
              <w:ind w:firstLineChars="200" w:firstLine="420"/>
              <w:rPr>
                <w:rFonts w:ascii="한컴바탕" w:eastAsia="한컴바탕" w:hAnsi="한컴바탕" w:cs="한컴바탕"/>
                <w:sz w:val="21"/>
                <w:szCs w:val="21"/>
              </w:rPr>
            </w:pPr>
          </w:p>
          <w:p w:rsidR="00654CB4" w:rsidRPr="00430C7A" w:rsidRDefault="00654CB4" w:rsidP="00430C7A">
            <w:pPr>
              <w:snapToGrid w:val="0"/>
              <w:spacing w:line="290" w:lineRule="atLeast"/>
              <w:ind w:firstLineChars="200" w:firstLine="420"/>
              <w:rPr>
                <w:rFonts w:ascii="한컴바탕" w:eastAsia="한컴바탕" w:hAnsi="한컴바탕" w:cs="한컴바탕"/>
                <w:sz w:val="21"/>
                <w:szCs w:val="21"/>
              </w:rPr>
            </w:pPr>
          </w:p>
        </w:tc>
        <w:tc>
          <w:tcPr>
            <w:tcW w:w="539" w:type="dxa"/>
          </w:tcPr>
          <w:p w:rsidR="00654CB4" w:rsidRPr="001E06EB" w:rsidRDefault="00654CB4" w:rsidP="001E06EB">
            <w:pPr>
              <w:wordWrap/>
              <w:snapToGrid w:val="0"/>
              <w:spacing w:line="290" w:lineRule="atLeast"/>
              <w:rPr>
                <w:sz w:val="21"/>
                <w:szCs w:val="21"/>
              </w:rPr>
            </w:pPr>
          </w:p>
        </w:tc>
        <w:tc>
          <w:tcPr>
            <w:tcW w:w="3958" w:type="dxa"/>
          </w:tcPr>
          <w:p w:rsidR="00430C7A" w:rsidRDefault="00263314" w:rsidP="001E06EB">
            <w:pPr>
              <w:wordWrap/>
              <w:snapToGrid w:val="0"/>
              <w:spacing w:line="290" w:lineRule="atLeast"/>
              <w:jc w:val="center"/>
              <w:rPr>
                <w:rFonts w:ascii="SimSun" w:hAnsi="SimSun" w:hint="eastAsia"/>
                <w:b/>
                <w:sz w:val="26"/>
                <w:szCs w:val="26"/>
              </w:rPr>
            </w:pPr>
            <w:r w:rsidRPr="00430C7A">
              <w:rPr>
                <w:rFonts w:ascii="SimSun" w:eastAsia="SimSun" w:hAnsi="SimSun" w:hint="eastAsia"/>
                <w:b/>
                <w:sz w:val="26"/>
                <w:szCs w:val="26"/>
                <w:lang w:eastAsia="zh-CN"/>
              </w:rPr>
              <w:t>关于执行《外商投资产业指导</w:t>
            </w:r>
          </w:p>
          <w:p w:rsidR="00263314" w:rsidRPr="00430C7A" w:rsidRDefault="00263314" w:rsidP="00430C7A">
            <w:pPr>
              <w:wordWrap/>
              <w:snapToGrid w:val="0"/>
              <w:spacing w:line="290" w:lineRule="atLeast"/>
              <w:jc w:val="center"/>
              <w:rPr>
                <w:rFonts w:ascii="SimSun" w:eastAsia="SimSun" w:hAnsi="SimSun"/>
                <w:b/>
                <w:sz w:val="26"/>
                <w:szCs w:val="26"/>
                <w:lang w:eastAsia="zh-CN"/>
              </w:rPr>
            </w:pPr>
            <w:r w:rsidRPr="00430C7A">
              <w:rPr>
                <w:rFonts w:ascii="SimSun" w:eastAsia="SimSun" w:hAnsi="SimSun" w:hint="eastAsia"/>
                <w:b/>
                <w:sz w:val="26"/>
                <w:szCs w:val="26"/>
                <w:lang w:eastAsia="zh-CN"/>
              </w:rPr>
              <w:t>目录（2011年修订）》有关事宜</w:t>
            </w:r>
          </w:p>
          <w:p w:rsidR="00263314" w:rsidRPr="00E86981" w:rsidRDefault="00263314" w:rsidP="001E06EB">
            <w:pPr>
              <w:wordWrap/>
              <w:snapToGrid w:val="0"/>
              <w:spacing w:line="290" w:lineRule="atLeast"/>
              <w:jc w:val="center"/>
              <w:rPr>
                <w:rFonts w:ascii="SimSun" w:eastAsia="SimSun" w:hAnsi="SimSun"/>
                <w:sz w:val="21"/>
                <w:szCs w:val="21"/>
                <w:lang w:eastAsia="zh-CN"/>
              </w:rPr>
            </w:pPr>
            <w:r w:rsidRPr="00E86981">
              <w:rPr>
                <w:rFonts w:ascii="SimSun" w:eastAsia="SimSun" w:hAnsi="SimSun" w:hint="eastAsia"/>
                <w:sz w:val="21"/>
                <w:szCs w:val="21"/>
                <w:lang w:eastAsia="zh-CN"/>
              </w:rPr>
              <w:t>海关总署公告2012年第4号</w:t>
            </w:r>
          </w:p>
          <w:p w:rsidR="00263314" w:rsidRPr="00E86981" w:rsidRDefault="00263314" w:rsidP="001E06EB">
            <w:pPr>
              <w:wordWrap/>
              <w:snapToGrid w:val="0"/>
              <w:spacing w:line="290" w:lineRule="atLeast"/>
              <w:rPr>
                <w:rFonts w:ascii="SimSun" w:eastAsia="SimSun" w:hAnsi="SimSun"/>
                <w:sz w:val="21"/>
                <w:szCs w:val="21"/>
                <w:lang w:eastAsia="zh-CN"/>
              </w:rPr>
            </w:pPr>
            <w:r w:rsidRPr="00E86981">
              <w:rPr>
                <w:rFonts w:ascii="SimSun" w:eastAsia="SimSun" w:hAnsi="SimSun"/>
                <w:sz w:val="21"/>
                <w:szCs w:val="21"/>
                <w:lang w:eastAsia="zh-CN"/>
              </w:rPr>
              <w:t xml:space="preserve">  </w:t>
            </w:r>
          </w:p>
          <w:p w:rsidR="00263314" w:rsidRPr="00E86981" w:rsidRDefault="00263314" w:rsidP="001E06EB">
            <w:pPr>
              <w:wordWrap/>
              <w:snapToGrid w:val="0"/>
              <w:spacing w:line="290" w:lineRule="atLeast"/>
              <w:rPr>
                <w:rFonts w:ascii="SimSun" w:eastAsia="SimSun" w:hAnsi="SimSun"/>
                <w:sz w:val="21"/>
                <w:szCs w:val="21"/>
                <w:lang w:eastAsia="zh-CN"/>
              </w:rPr>
            </w:pPr>
          </w:p>
          <w:p w:rsidR="00263314" w:rsidRPr="00E86981" w:rsidRDefault="00263314" w:rsidP="001E06EB">
            <w:pPr>
              <w:wordWrap/>
              <w:snapToGrid w:val="0"/>
              <w:spacing w:line="290" w:lineRule="atLeast"/>
              <w:rPr>
                <w:rFonts w:ascii="SimSun" w:eastAsia="SimSun" w:hAnsi="SimSun"/>
                <w:sz w:val="21"/>
                <w:szCs w:val="21"/>
                <w:lang w:eastAsia="zh-CN"/>
              </w:rPr>
            </w:pPr>
            <w:r w:rsidRPr="00E86981">
              <w:rPr>
                <w:rFonts w:ascii="SimSun" w:eastAsia="SimSun" w:hAnsi="SimSun" w:hint="eastAsia"/>
                <w:sz w:val="21"/>
                <w:szCs w:val="21"/>
                <w:lang w:eastAsia="zh-CN"/>
              </w:rPr>
              <w:t xml:space="preserve">　　2011年12月24日，国家发展改革委、商务部以第12号令联合公布了《外商投资产业指导目录（2011年修订）》（以下简称《外资目录（2011年修订）》，详见附件），并规定自2012年1月30日起施行。现就海关执行中的有关问题公告如下：</w:t>
            </w:r>
          </w:p>
          <w:p w:rsidR="00263314" w:rsidRPr="00E86981" w:rsidRDefault="00263314" w:rsidP="001E06EB">
            <w:pPr>
              <w:wordWrap/>
              <w:snapToGrid w:val="0"/>
              <w:spacing w:line="290" w:lineRule="atLeast"/>
              <w:rPr>
                <w:rFonts w:ascii="SimSun" w:eastAsia="SimSun" w:hAnsi="SimSun"/>
                <w:sz w:val="21"/>
                <w:szCs w:val="21"/>
                <w:lang w:eastAsia="zh-CN"/>
              </w:rPr>
            </w:pPr>
            <w:r w:rsidRPr="00E86981">
              <w:rPr>
                <w:rFonts w:ascii="SimSun" w:eastAsia="SimSun" w:hAnsi="SimSun" w:hint="eastAsia"/>
                <w:sz w:val="21"/>
                <w:szCs w:val="21"/>
                <w:lang w:eastAsia="zh-CN"/>
              </w:rPr>
              <w:t xml:space="preserve">　　一、自2012年1月30日起，对属于《外资目录（2011年修订）》鼓励类范围的外商投资项目（包括增资项目），在投资总额内进口的自用设备以及按照合同随上述设备进口的技术和配套件、备件，除《外商投资项目不予免税的进口商品目录》和《进口不予免税的重大技术装备和产品目录》所列商品外，按照《国务院关于调整进口设备税收政策的通知》（国发〔1997〕37号）、海关总署公告2008年第103号及其他相关规定免征关税，照章征收进口环节增值税。</w:t>
            </w:r>
          </w:p>
          <w:p w:rsidR="00263314" w:rsidRPr="00E86981" w:rsidRDefault="00263314" w:rsidP="001E06EB">
            <w:pPr>
              <w:wordWrap/>
              <w:snapToGrid w:val="0"/>
              <w:spacing w:line="290" w:lineRule="atLeast"/>
              <w:rPr>
                <w:rFonts w:ascii="SimSun" w:eastAsia="SimSun" w:hAnsi="SimSun"/>
                <w:sz w:val="21"/>
                <w:szCs w:val="21"/>
                <w:lang w:eastAsia="zh-CN"/>
              </w:rPr>
            </w:pPr>
            <w:r w:rsidRPr="00E86981">
              <w:rPr>
                <w:rFonts w:ascii="SimSun" w:eastAsia="SimSun" w:hAnsi="SimSun" w:hint="eastAsia"/>
                <w:sz w:val="21"/>
                <w:szCs w:val="21"/>
                <w:lang w:eastAsia="zh-CN"/>
              </w:rPr>
              <w:t xml:space="preserve">　　二、《外资目录（2011年修订）》实施后，《项目确认书》中的“项目产业政策审批条目”编码为“M”，例如，《外资目录（2011年修订）》中鼓励类的第一类第1项应填写为：木本食用油料、调料和工业原料的种植及开发、生产（M 0101）；第三类第（一）条第l项应填写为：生物饲料、秸秆饲料、水产饲料的开发、生产（M 030101）。</w:t>
            </w:r>
          </w:p>
          <w:p w:rsidR="003D0CFF" w:rsidRDefault="00263314" w:rsidP="003D0CFF">
            <w:pPr>
              <w:wordWrap/>
              <w:snapToGrid w:val="0"/>
              <w:spacing w:line="290" w:lineRule="atLeast"/>
              <w:ind w:firstLine="420"/>
              <w:rPr>
                <w:rFonts w:ascii="SimSun" w:hAnsi="SimSun" w:hint="eastAsia"/>
                <w:spacing w:val="4"/>
                <w:sz w:val="21"/>
                <w:szCs w:val="21"/>
              </w:rPr>
            </w:pPr>
            <w:r w:rsidRPr="00430C7A">
              <w:rPr>
                <w:rFonts w:ascii="SimSun" w:eastAsia="SimSun" w:hAnsi="SimSun" w:hint="eastAsia"/>
                <w:spacing w:val="4"/>
                <w:sz w:val="21"/>
                <w:szCs w:val="21"/>
                <w:lang w:eastAsia="zh-CN"/>
              </w:rPr>
              <w:t>三、为保持政策的连续性，对2012年1月30日以前（不含1月30日，下同）审批、核准或备案的外商投资项目（以项目的审批、核准或备案日期为准，下同），属于《外商投资产业指导目录（2007年修订）》鼓励类范围的，可继续按照规定办理免征进口关税手续。但有关项目单位须于2013年1月30日以前，持投资主管部门出具的《项目确认书》（其中“项目产业政策审批条目”仍按原审批条目及编码填写）等有关资料向海关申请办理减免税备案手续。逾</w:t>
            </w:r>
          </w:p>
          <w:p w:rsidR="003D0CFF" w:rsidRDefault="003D0CFF" w:rsidP="003D0CFF">
            <w:pPr>
              <w:wordWrap/>
              <w:snapToGrid w:val="0"/>
              <w:spacing w:line="290" w:lineRule="atLeast"/>
              <w:ind w:firstLine="420"/>
              <w:rPr>
                <w:rFonts w:ascii="SimSun" w:hAnsi="SimSun" w:hint="eastAsia"/>
                <w:spacing w:val="4"/>
                <w:sz w:val="21"/>
                <w:szCs w:val="21"/>
              </w:rPr>
            </w:pPr>
          </w:p>
          <w:p w:rsidR="00263314" w:rsidRPr="00E86981" w:rsidRDefault="00263314" w:rsidP="003D0CFF">
            <w:pPr>
              <w:wordWrap/>
              <w:snapToGrid w:val="0"/>
              <w:spacing w:line="290" w:lineRule="atLeast"/>
              <w:rPr>
                <w:rFonts w:ascii="SimSun" w:eastAsia="SimSun" w:hAnsi="SimSun"/>
                <w:sz w:val="21"/>
                <w:szCs w:val="21"/>
                <w:lang w:eastAsia="zh-CN"/>
              </w:rPr>
            </w:pPr>
            <w:r w:rsidRPr="00430C7A">
              <w:rPr>
                <w:rFonts w:ascii="SimSun" w:eastAsia="SimSun" w:hAnsi="SimSun" w:hint="eastAsia"/>
                <w:spacing w:val="4"/>
                <w:sz w:val="21"/>
                <w:szCs w:val="21"/>
                <w:lang w:eastAsia="zh-CN"/>
              </w:rPr>
              <w:lastRenderedPageBreak/>
              <w:t>期，海关不再受理上述减免税备案申请</w:t>
            </w:r>
            <w:r w:rsidRPr="00E86981">
              <w:rPr>
                <w:rFonts w:ascii="SimSun" w:eastAsia="SimSun" w:hAnsi="SimSun" w:hint="eastAsia"/>
                <w:sz w:val="21"/>
                <w:szCs w:val="21"/>
                <w:lang w:eastAsia="zh-CN"/>
              </w:rPr>
              <w:t>。</w:t>
            </w:r>
          </w:p>
          <w:p w:rsidR="00263314" w:rsidRPr="00430C7A" w:rsidRDefault="00263314" w:rsidP="001E06EB">
            <w:pPr>
              <w:wordWrap/>
              <w:snapToGrid w:val="0"/>
              <w:spacing w:line="290" w:lineRule="atLeast"/>
              <w:rPr>
                <w:rFonts w:ascii="SimSun" w:eastAsia="SimSun" w:hAnsi="SimSun"/>
                <w:spacing w:val="4"/>
                <w:sz w:val="21"/>
                <w:szCs w:val="21"/>
                <w:lang w:eastAsia="zh-CN"/>
              </w:rPr>
            </w:pPr>
            <w:r w:rsidRPr="00E86981">
              <w:rPr>
                <w:rFonts w:ascii="SimSun" w:eastAsia="SimSun" w:hAnsi="SimSun" w:hint="eastAsia"/>
                <w:sz w:val="21"/>
                <w:szCs w:val="21"/>
                <w:lang w:eastAsia="zh-CN"/>
              </w:rPr>
              <w:t xml:space="preserve">　</w:t>
            </w:r>
            <w:r w:rsidRPr="00430C7A">
              <w:rPr>
                <w:rFonts w:ascii="SimSun" w:eastAsia="SimSun" w:hAnsi="SimSun" w:hint="eastAsia"/>
                <w:spacing w:val="4"/>
                <w:sz w:val="21"/>
                <w:szCs w:val="21"/>
                <w:lang w:eastAsia="zh-CN"/>
              </w:rPr>
              <w:t xml:space="preserve">　对于2012年1月30日以前审批、核准或备案，同时属于《外资目录（2011年修订）》鼓励类范围的外商投资项目，投资主管部门按照《外资目录（2011年修订）》的产业政策条目出具《项目确认书》的（其中“项目产业政策审批条目”以“M”为编码），海关可予受理。</w:t>
            </w:r>
          </w:p>
          <w:p w:rsidR="00263314" w:rsidRPr="00E86981" w:rsidRDefault="00263314" w:rsidP="001E06EB">
            <w:pPr>
              <w:wordWrap/>
              <w:snapToGrid w:val="0"/>
              <w:spacing w:line="290" w:lineRule="atLeast"/>
              <w:rPr>
                <w:rFonts w:ascii="SimSun" w:eastAsia="SimSun" w:hAnsi="SimSun"/>
                <w:sz w:val="21"/>
                <w:szCs w:val="21"/>
                <w:lang w:eastAsia="zh-CN"/>
              </w:rPr>
            </w:pPr>
            <w:r w:rsidRPr="00E86981">
              <w:rPr>
                <w:rFonts w:ascii="SimSun" w:eastAsia="SimSun" w:hAnsi="SimSun" w:hint="eastAsia"/>
                <w:sz w:val="21"/>
                <w:szCs w:val="21"/>
                <w:lang w:eastAsia="zh-CN"/>
              </w:rPr>
              <w:t xml:space="preserve">　　四、对于未列入《外商投资产业指导目录（2007年修订）》的外商投资在建项目，凡符合《外资目录（2011年修订）》鼓励类范围的，可按有关规定向投资主管部门申请补办《项目确认书》。在取得《项目确认书》之后，在建项目进口的自用设备以及按照合同随设备进口的技术和配套件、备件，可参照本公告第一条的规定享受进口税收优惠政策，但进口设备已经征税的，税款不予退还。</w:t>
            </w:r>
          </w:p>
          <w:p w:rsidR="00263314" w:rsidRPr="00E86981" w:rsidRDefault="00263314" w:rsidP="001E06EB">
            <w:pPr>
              <w:wordWrap/>
              <w:snapToGrid w:val="0"/>
              <w:spacing w:line="290" w:lineRule="atLeast"/>
              <w:rPr>
                <w:rFonts w:ascii="SimSun" w:eastAsia="SimSun" w:hAnsi="SimSun"/>
                <w:sz w:val="21"/>
                <w:szCs w:val="21"/>
                <w:lang w:eastAsia="zh-CN"/>
              </w:rPr>
            </w:pPr>
            <w:r w:rsidRPr="00E86981">
              <w:rPr>
                <w:rFonts w:ascii="SimSun" w:eastAsia="SimSun" w:hAnsi="SimSun" w:hint="eastAsia"/>
                <w:sz w:val="21"/>
                <w:szCs w:val="21"/>
                <w:lang w:eastAsia="zh-CN"/>
              </w:rPr>
              <w:t xml:space="preserve">　　特此公告。</w:t>
            </w:r>
          </w:p>
          <w:p w:rsidR="00263314" w:rsidRPr="00E86981" w:rsidRDefault="00263314" w:rsidP="001E06EB">
            <w:pPr>
              <w:wordWrap/>
              <w:snapToGrid w:val="0"/>
              <w:spacing w:line="290" w:lineRule="atLeast"/>
              <w:rPr>
                <w:rFonts w:ascii="SimSun" w:eastAsia="SimSun" w:hAnsi="SimSun"/>
                <w:sz w:val="21"/>
                <w:szCs w:val="21"/>
                <w:lang w:eastAsia="zh-CN"/>
              </w:rPr>
            </w:pPr>
          </w:p>
          <w:p w:rsidR="00263314" w:rsidRPr="00E86981" w:rsidRDefault="00263314" w:rsidP="001E06EB">
            <w:pPr>
              <w:wordWrap/>
              <w:snapToGrid w:val="0"/>
              <w:spacing w:line="290" w:lineRule="atLeast"/>
              <w:rPr>
                <w:rFonts w:ascii="SimSun" w:eastAsia="SimSun" w:hAnsi="SimSun"/>
                <w:sz w:val="21"/>
                <w:szCs w:val="21"/>
                <w:lang w:eastAsia="zh-CN"/>
              </w:rPr>
            </w:pPr>
            <w:r w:rsidRPr="00E86981">
              <w:rPr>
                <w:rFonts w:ascii="SimSun" w:eastAsia="SimSun" w:hAnsi="SimSun" w:hint="eastAsia"/>
                <w:sz w:val="21"/>
                <w:szCs w:val="21"/>
                <w:lang w:eastAsia="zh-CN"/>
              </w:rPr>
              <w:t xml:space="preserve">　　附件：外商投资产业指导目录（2011年修订）</w:t>
            </w:r>
          </w:p>
          <w:p w:rsidR="00263314" w:rsidRPr="00E86981" w:rsidRDefault="00263314" w:rsidP="00430C7A">
            <w:pPr>
              <w:wordWrap/>
              <w:snapToGrid w:val="0"/>
              <w:spacing w:line="290" w:lineRule="atLeast"/>
              <w:jc w:val="right"/>
              <w:rPr>
                <w:rFonts w:ascii="SimSun" w:eastAsia="SimSun" w:hAnsi="SimSun"/>
                <w:sz w:val="21"/>
                <w:szCs w:val="21"/>
              </w:rPr>
            </w:pPr>
            <w:r w:rsidRPr="00E86981">
              <w:rPr>
                <w:rFonts w:ascii="SimSun" w:eastAsia="SimSun" w:hAnsi="SimSun" w:hint="eastAsia"/>
                <w:sz w:val="21"/>
                <w:szCs w:val="21"/>
                <w:lang w:eastAsia="zh-CN"/>
              </w:rPr>
              <w:t xml:space="preserve">　　　　　　　　　　　　　　　　               </w:t>
            </w:r>
            <w:r w:rsidRPr="00E86981">
              <w:rPr>
                <w:rFonts w:ascii="SimSun" w:eastAsia="SimSun" w:hAnsi="SimSun" w:hint="eastAsia"/>
                <w:sz w:val="21"/>
                <w:szCs w:val="21"/>
              </w:rPr>
              <w:t>二○</w:t>
            </w:r>
            <w:proofErr w:type="spellStart"/>
            <w:r w:rsidRPr="00E86981">
              <w:rPr>
                <w:rFonts w:ascii="SimSun" w:eastAsia="SimSun" w:hAnsi="SimSun" w:hint="eastAsia"/>
                <w:sz w:val="21"/>
                <w:szCs w:val="21"/>
              </w:rPr>
              <w:t>一二年一月二十九日</w:t>
            </w:r>
            <w:proofErr w:type="spellEnd"/>
          </w:p>
          <w:p w:rsidR="00263314" w:rsidRPr="00E86981" w:rsidRDefault="00263314" w:rsidP="001E06EB">
            <w:pPr>
              <w:wordWrap/>
              <w:snapToGrid w:val="0"/>
              <w:spacing w:line="290" w:lineRule="atLeast"/>
              <w:rPr>
                <w:rFonts w:ascii="SimSun" w:eastAsia="SimSun" w:hAnsi="SimSun"/>
                <w:sz w:val="21"/>
                <w:szCs w:val="21"/>
              </w:rPr>
            </w:pPr>
            <w:r w:rsidRPr="00E86981">
              <w:rPr>
                <w:rFonts w:ascii="SimSun" w:eastAsia="SimSun" w:hAnsi="SimSun"/>
                <w:sz w:val="21"/>
                <w:szCs w:val="21"/>
              </w:rPr>
              <w:t xml:space="preserve"> </w:t>
            </w:r>
          </w:p>
          <w:p w:rsidR="00263314" w:rsidRPr="00E86981" w:rsidRDefault="00263314" w:rsidP="001E06EB">
            <w:pPr>
              <w:wordWrap/>
              <w:snapToGrid w:val="0"/>
              <w:spacing w:line="290" w:lineRule="atLeast"/>
              <w:rPr>
                <w:rFonts w:ascii="SimSun" w:eastAsia="SimSun" w:hAnsi="SimSun"/>
                <w:sz w:val="21"/>
                <w:szCs w:val="21"/>
              </w:rPr>
            </w:pPr>
          </w:p>
          <w:p w:rsidR="00654CB4" w:rsidRPr="00E86981" w:rsidRDefault="00654CB4" w:rsidP="001E06EB">
            <w:pPr>
              <w:wordWrap/>
              <w:snapToGrid w:val="0"/>
              <w:spacing w:line="290" w:lineRule="atLeast"/>
              <w:rPr>
                <w:rFonts w:ascii="SimSun" w:eastAsia="SimSun" w:hAnsi="SimSun"/>
                <w:sz w:val="21"/>
                <w:szCs w:val="21"/>
              </w:rPr>
            </w:pPr>
          </w:p>
        </w:tc>
      </w:tr>
    </w:tbl>
    <w:p w:rsidR="0028357F" w:rsidRDefault="0028357F"/>
    <w:sectPr w:rsidR="0028357F" w:rsidSect="00654CB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CFC" w:rsidRDefault="00853CFC" w:rsidP="00654CB4">
      <w:r>
        <w:separator/>
      </w:r>
    </w:p>
  </w:endnote>
  <w:endnote w:type="continuationSeparator" w:id="0">
    <w:p w:rsidR="00853CFC" w:rsidRDefault="00853CFC" w:rsidP="00654CB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CFC" w:rsidRDefault="00853CFC" w:rsidP="00654CB4">
      <w:r>
        <w:separator/>
      </w:r>
    </w:p>
  </w:footnote>
  <w:footnote w:type="continuationSeparator" w:id="0">
    <w:p w:rsidR="00853CFC" w:rsidRDefault="00853CFC" w:rsidP="00654C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CB4"/>
    <w:rsid w:val="001E06EB"/>
    <w:rsid w:val="00263314"/>
    <w:rsid w:val="0028357F"/>
    <w:rsid w:val="003D0CFF"/>
    <w:rsid w:val="00430C7A"/>
    <w:rsid w:val="00654CB4"/>
    <w:rsid w:val="006C3837"/>
    <w:rsid w:val="00853CFC"/>
    <w:rsid w:val="00E8698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3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CB4"/>
    <w:pPr>
      <w:tabs>
        <w:tab w:val="center" w:pos="4513"/>
        <w:tab w:val="right" w:pos="9026"/>
      </w:tabs>
      <w:snapToGrid w:val="0"/>
    </w:pPr>
  </w:style>
  <w:style w:type="character" w:customStyle="1" w:styleId="Char">
    <w:name w:val="머리글 Char"/>
    <w:basedOn w:val="a0"/>
    <w:link w:val="a3"/>
    <w:uiPriority w:val="99"/>
    <w:semiHidden/>
    <w:rsid w:val="00654CB4"/>
  </w:style>
  <w:style w:type="paragraph" w:styleId="a4">
    <w:name w:val="footer"/>
    <w:basedOn w:val="a"/>
    <w:link w:val="Char0"/>
    <w:uiPriority w:val="99"/>
    <w:semiHidden/>
    <w:unhideWhenUsed/>
    <w:rsid w:val="00654CB4"/>
    <w:pPr>
      <w:tabs>
        <w:tab w:val="center" w:pos="4513"/>
        <w:tab w:val="right" w:pos="9026"/>
      </w:tabs>
      <w:snapToGrid w:val="0"/>
    </w:pPr>
  </w:style>
  <w:style w:type="character" w:customStyle="1" w:styleId="Char0">
    <w:name w:val="바닥글 Char"/>
    <w:basedOn w:val="a0"/>
    <w:link w:val="a4"/>
    <w:uiPriority w:val="99"/>
    <w:semiHidden/>
    <w:rsid w:val="00654CB4"/>
  </w:style>
  <w:style w:type="table" w:styleId="a5">
    <w:name w:val="Table Grid"/>
    <w:basedOn w:val="a1"/>
    <w:uiPriority w:val="59"/>
    <w:rsid w:val="00654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6C3837"/>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6C3837"/>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2012-02-10T02:34:00Z</dcterms:created>
  <dcterms:modified xsi:type="dcterms:W3CDTF">2012-02-10T02:38:00Z</dcterms:modified>
</cp:coreProperties>
</file>